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19DE" w14:textId="77777777" w:rsidR="00B52108" w:rsidRPr="00B52108" w:rsidRDefault="00B52108" w:rsidP="00B52108">
      <w:pPr>
        <w:shd w:val="clear" w:color="auto" w:fill="FFFFFF"/>
        <w:spacing w:after="0" w:line="240" w:lineRule="auto"/>
        <w:jc w:val="center"/>
        <w:outlineLvl w:val="2"/>
        <w:rPr>
          <w:rFonts w:ascii="Helvetica" w:eastAsia="Times New Roman" w:hAnsi="Helvetica" w:cs="Helvetica"/>
          <w:b/>
          <w:color w:val="4B92DB"/>
          <w:sz w:val="30"/>
          <w:szCs w:val="30"/>
          <w:lang w:eastAsia="en-GB"/>
        </w:rPr>
      </w:pPr>
      <w:bookmarkStart w:id="0" w:name="_GoBack"/>
      <w:bookmarkEnd w:id="0"/>
      <w:r w:rsidRPr="00B52108">
        <w:rPr>
          <w:rFonts w:ascii="Helvetica" w:eastAsia="Times New Roman" w:hAnsi="Helvetica" w:cs="Helvetica"/>
          <w:b/>
          <w:color w:val="4B92DB"/>
          <w:sz w:val="30"/>
          <w:szCs w:val="30"/>
          <w:lang w:eastAsia="en-GB"/>
        </w:rPr>
        <w:t>The Kent Integrated Dataset</w:t>
      </w:r>
    </w:p>
    <w:p w14:paraId="36461358" w14:textId="77777777" w:rsidR="00B52108" w:rsidRDefault="00B52108" w:rsidP="006D3A78">
      <w:pPr>
        <w:pStyle w:val="NormalWeb"/>
        <w:shd w:val="clear" w:color="auto" w:fill="FFFFFF"/>
        <w:spacing w:before="0" w:beforeAutospacing="0" w:after="0" w:afterAutospacing="0"/>
        <w:rPr>
          <w:rFonts w:ascii="Roboto" w:hAnsi="Roboto"/>
          <w:color w:val="2C3E50"/>
          <w:sz w:val="23"/>
          <w:szCs w:val="23"/>
          <w:shd w:val="clear" w:color="auto" w:fill="FFFFFF"/>
        </w:rPr>
      </w:pPr>
    </w:p>
    <w:p w14:paraId="3960EB90" w14:textId="77777777" w:rsidR="00705C47" w:rsidRDefault="00B52108" w:rsidP="006D3A78">
      <w:pPr>
        <w:pStyle w:val="NormalWeb"/>
        <w:shd w:val="clear" w:color="auto" w:fill="FFFFFF"/>
        <w:spacing w:before="0" w:beforeAutospacing="0" w:after="0" w:afterAutospacing="0"/>
        <w:rPr>
          <w:rFonts w:ascii="Arial" w:hAnsi="Arial" w:cs="Arial"/>
          <w:sz w:val="22"/>
          <w:szCs w:val="22"/>
          <w:shd w:val="clear" w:color="auto" w:fill="FFFFFF"/>
        </w:rPr>
      </w:pPr>
      <w:r w:rsidRPr="00B52108">
        <w:rPr>
          <w:rFonts w:ascii="Arial" w:hAnsi="Arial" w:cs="Arial"/>
          <w:sz w:val="22"/>
          <w:szCs w:val="22"/>
          <w:shd w:val="clear" w:color="auto" w:fill="FFFFFF"/>
        </w:rPr>
        <w:t xml:space="preserve">The KID is a unique and rich </w:t>
      </w:r>
      <w:r>
        <w:rPr>
          <w:rFonts w:ascii="Arial" w:hAnsi="Arial" w:cs="Arial"/>
          <w:sz w:val="22"/>
          <w:szCs w:val="22"/>
          <w:shd w:val="clear" w:color="auto" w:fill="FFFFFF"/>
        </w:rPr>
        <w:t xml:space="preserve">pseudonymised </w:t>
      </w:r>
      <w:r w:rsidRPr="00B52108">
        <w:rPr>
          <w:rFonts w:ascii="Arial" w:hAnsi="Arial" w:cs="Arial"/>
          <w:sz w:val="22"/>
          <w:szCs w:val="22"/>
          <w:shd w:val="clear" w:color="auto" w:fill="FFFFFF"/>
        </w:rPr>
        <w:t>dataset available to researchers who are investigating a broad range of public health questions. It provides system-level insight into patient journeys and care utilisation and supports commissioning based on patient needs.</w:t>
      </w:r>
    </w:p>
    <w:p w14:paraId="5639CFEC" w14:textId="77777777" w:rsidR="00B52108" w:rsidRDefault="00B52108" w:rsidP="006D3A78">
      <w:pPr>
        <w:pStyle w:val="NormalWeb"/>
        <w:shd w:val="clear" w:color="auto" w:fill="FFFFFF"/>
        <w:spacing w:before="0" w:beforeAutospacing="0" w:after="0" w:afterAutospacing="0"/>
        <w:rPr>
          <w:rFonts w:ascii="Arial" w:hAnsi="Arial" w:cs="Arial"/>
          <w:sz w:val="22"/>
          <w:szCs w:val="22"/>
          <w:shd w:val="clear" w:color="auto" w:fill="FFFFFF"/>
        </w:rPr>
      </w:pPr>
    </w:p>
    <w:p w14:paraId="02EA7E0F" w14:textId="5043F20A" w:rsidR="00CB3424" w:rsidRDefault="00B52108" w:rsidP="00B52108">
      <w:pPr>
        <w:spacing w:after="0" w:line="240" w:lineRule="auto"/>
        <w:jc w:val="both"/>
        <w:rPr>
          <w:rFonts w:ascii="Arial" w:hAnsi="Arial" w:cs="Arial"/>
        </w:rPr>
      </w:pPr>
      <w:r w:rsidRPr="00B52108">
        <w:rPr>
          <w:rFonts w:ascii="Arial" w:hAnsi="Arial" w:cs="Arial"/>
        </w:rPr>
        <w:t xml:space="preserve">All of the organisations listed </w:t>
      </w:r>
      <w:r>
        <w:rPr>
          <w:rFonts w:ascii="Arial" w:hAnsi="Arial" w:cs="Arial"/>
        </w:rPr>
        <w:t>below</w:t>
      </w:r>
      <w:r w:rsidRPr="00B52108">
        <w:rPr>
          <w:rFonts w:ascii="Arial" w:hAnsi="Arial" w:cs="Arial"/>
        </w:rPr>
        <w:t xml:space="preserve"> are data controllers for the data they provided to the KID, with the CCG acting as the information asset owner and the ‘lead controller’ for management of the governance arrangements.</w:t>
      </w:r>
      <w:r>
        <w:rPr>
          <w:rFonts w:ascii="Arial" w:hAnsi="Arial" w:cs="Arial"/>
        </w:rPr>
        <w:t xml:space="preserve"> </w:t>
      </w:r>
      <w:r w:rsidR="00CB3424" w:rsidRPr="00CB3424">
        <w:rPr>
          <w:rFonts w:ascii="Arial" w:hAnsi="Arial" w:cs="Arial"/>
        </w:rPr>
        <w:t xml:space="preserve">Maidstone Tunbridge Wells NHS Trust HISbi operates </w:t>
      </w:r>
      <w:r w:rsidR="00CB3424">
        <w:rPr>
          <w:rFonts w:ascii="Arial" w:hAnsi="Arial" w:cs="Arial"/>
        </w:rPr>
        <w:t>the</w:t>
      </w:r>
      <w:r w:rsidR="00CB3424" w:rsidRPr="00CB3424">
        <w:rPr>
          <w:rFonts w:ascii="Arial" w:hAnsi="Arial" w:cs="Arial"/>
        </w:rPr>
        <w:t xml:space="preserve"> data warehouse</w:t>
      </w:r>
      <w:r w:rsidR="00CB3424">
        <w:rPr>
          <w:rFonts w:ascii="Arial" w:hAnsi="Arial" w:cs="Arial"/>
        </w:rPr>
        <w:t xml:space="preserve"> where the KID is held.</w:t>
      </w:r>
      <w:r w:rsidR="00267533">
        <w:rPr>
          <w:rFonts w:ascii="Arial" w:hAnsi="Arial" w:cs="Arial"/>
        </w:rPr>
        <w:t xml:space="preserve"> </w:t>
      </w:r>
    </w:p>
    <w:p w14:paraId="78F2B972" w14:textId="77777777" w:rsidR="00CB3424" w:rsidRDefault="00CB3424" w:rsidP="00B52108">
      <w:pPr>
        <w:spacing w:after="0" w:line="240" w:lineRule="auto"/>
        <w:jc w:val="both"/>
        <w:rPr>
          <w:rFonts w:ascii="Arial" w:hAnsi="Arial" w:cs="Arial"/>
        </w:rPr>
      </w:pPr>
    </w:p>
    <w:p w14:paraId="12C14CDF" w14:textId="321897EC" w:rsidR="00B52108" w:rsidRDefault="00B52108" w:rsidP="00B52108">
      <w:pPr>
        <w:spacing w:after="0" w:line="240" w:lineRule="auto"/>
        <w:jc w:val="both"/>
        <w:rPr>
          <w:rFonts w:ascii="Arial" w:hAnsi="Arial" w:cs="Arial"/>
        </w:rPr>
      </w:pPr>
      <w:r>
        <w:rPr>
          <w:rFonts w:ascii="Arial" w:hAnsi="Arial" w:cs="Arial"/>
        </w:rPr>
        <w:t>You may contact the Data Protection Officer at</w:t>
      </w:r>
      <w:r w:rsidR="00415A54">
        <w:rPr>
          <w:rFonts w:ascii="Arial" w:hAnsi="Arial" w:cs="Arial"/>
        </w:rPr>
        <w:t xml:space="preserve">: </w:t>
      </w:r>
      <w:hyperlink r:id="rId8" w:history="1">
        <w:r w:rsidR="00415A54" w:rsidRPr="00C0660D">
          <w:rPr>
            <w:rStyle w:val="Hyperlink"/>
            <w:rFonts w:ascii="Arial" w:hAnsi="Arial" w:cs="Arial"/>
          </w:rPr>
          <w:t>kmccg.kmccg.ig@nhs.net</w:t>
        </w:r>
      </w:hyperlink>
    </w:p>
    <w:p w14:paraId="1CAEB432" w14:textId="77777777" w:rsidR="00705C47" w:rsidRDefault="00705C47" w:rsidP="006D3A78">
      <w:pPr>
        <w:pStyle w:val="NormalWeb"/>
        <w:shd w:val="clear" w:color="auto" w:fill="FFFFFF"/>
        <w:spacing w:before="0" w:beforeAutospacing="0" w:after="0" w:afterAutospacing="0"/>
        <w:rPr>
          <w:rFonts w:ascii="Arial" w:hAnsi="Arial" w:cs="Arial"/>
          <w:color w:val="2C3E50"/>
          <w:sz w:val="22"/>
          <w:szCs w:val="22"/>
        </w:rPr>
      </w:pPr>
    </w:p>
    <w:p w14:paraId="7543A9F1" w14:textId="77777777" w:rsidR="00F6374C" w:rsidRPr="00F6374C" w:rsidRDefault="00F6374C" w:rsidP="006D3A78">
      <w:pPr>
        <w:shd w:val="clear" w:color="auto" w:fill="FFFFFF"/>
        <w:spacing w:after="0" w:line="240" w:lineRule="auto"/>
        <w:outlineLvl w:val="2"/>
        <w:rPr>
          <w:rFonts w:ascii="Helvetica" w:eastAsia="Times New Roman" w:hAnsi="Helvetica" w:cs="Helvetica"/>
          <w:color w:val="4B92DB"/>
          <w:sz w:val="30"/>
          <w:szCs w:val="30"/>
          <w:lang w:eastAsia="en-GB"/>
        </w:rPr>
      </w:pPr>
      <w:r w:rsidRPr="00F6374C">
        <w:rPr>
          <w:rFonts w:ascii="Helvetica" w:eastAsia="Times New Roman" w:hAnsi="Helvetica" w:cs="Helvetica"/>
          <w:color w:val="4B92DB"/>
          <w:sz w:val="30"/>
          <w:szCs w:val="30"/>
          <w:lang w:eastAsia="en-GB"/>
        </w:rPr>
        <w:t>Why do we hold and process health data?</w:t>
      </w:r>
    </w:p>
    <w:p w14:paraId="3FDB8334" w14:textId="77777777" w:rsidR="00335E38" w:rsidRPr="00335E38" w:rsidRDefault="00335E38" w:rsidP="00CF37FA">
      <w:pPr>
        <w:spacing w:after="0" w:line="240" w:lineRule="auto"/>
        <w:rPr>
          <w:rFonts w:ascii="Arial" w:hAnsi="Arial" w:cs="Arial"/>
        </w:rPr>
      </w:pPr>
      <w:r w:rsidRPr="00335E38">
        <w:rPr>
          <w:rFonts w:ascii="Arial" w:hAnsi="Arial" w:cs="Arial"/>
        </w:rPr>
        <w:t xml:space="preserve">The KID was developed to understand health and social care costs for patients with multiple morbidities and help design a funding model that would incentivise integrated care. The KID has demonstrated significant value in analysing risks to public health and evaluating health and social care service reconfigurations and supporting the Joint Strategic Needs Assessment (JSNA) development process which is a Kent County Council statutory requirement </w:t>
      </w:r>
      <w:hyperlink r:id="rId9" w:history="1">
        <w:r w:rsidRPr="00335E38">
          <w:rPr>
            <w:rStyle w:val="Hyperlink"/>
            <w:rFonts w:ascii="Arial" w:hAnsi="Arial" w:cs="Arial"/>
          </w:rPr>
          <w:t>www.kpho.org.uk/jsna</w:t>
        </w:r>
      </w:hyperlink>
      <w:r w:rsidRPr="00335E38">
        <w:rPr>
          <w:rFonts w:ascii="Arial" w:hAnsi="Arial" w:cs="Arial"/>
        </w:rPr>
        <w:t>:</w:t>
      </w:r>
    </w:p>
    <w:p w14:paraId="63453715" w14:textId="77777777" w:rsidR="006D3A78" w:rsidRDefault="006D3A78" w:rsidP="006D3A78">
      <w:pPr>
        <w:pStyle w:val="Heading3"/>
        <w:shd w:val="clear" w:color="auto" w:fill="FFFFFF"/>
        <w:spacing w:before="0" w:beforeAutospacing="0" w:after="0" w:afterAutospacing="0"/>
        <w:rPr>
          <w:rFonts w:ascii="Helvetica" w:hAnsi="Helvetica" w:cs="Helvetica"/>
          <w:b w:val="0"/>
          <w:bCs w:val="0"/>
          <w:color w:val="4B92DB"/>
          <w:sz w:val="30"/>
          <w:szCs w:val="30"/>
        </w:rPr>
      </w:pPr>
    </w:p>
    <w:p w14:paraId="715F0E9F" w14:textId="77777777" w:rsidR="00335E38" w:rsidRDefault="00335E38" w:rsidP="006D3A78">
      <w:pPr>
        <w:pStyle w:val="Heading3"/>
        <w:shd w:val="clear" w:color="auto" w:fill="FFFFFF"/>
        <w:spacing w:before="0" w:beforeAutospacing="0" w:after="0" w:afterAutospacing="0"/>
        <w:rPr>
          <w:rFonts w:ascii="Helvetica" w:hAnsi="Helvetica" w:cs="Helvetica"/>
          <w:b w:val="0"/>
          <w:bCs w:val="0"/>
          <w:color w:val="4B92DB"/>
          <w:sz w:val="30"/>
          <w:szCs w:val="30"/>
        </w:rPr>
      </w:pPr>
      <w:r>
        <w:rPr>
          <w:rFonts w:ascii="Helvetica" w:hAnsi="Helvetica" w:cs="Helvetica"/>
          <w:b w:val="0"/>
          <w:bCs w:val="0"/>
          <w:color w:val="4B92DB"/>
          <w:sz w:val="30"/>
          <w:szCs w:val="30"/>
        </w:rPr>
        <w:t>What patient data do we hold and process?</w:t>
      </w:r>
    </w:p>
    <w:p w14:paraId="66C0DC7A" w14:textId="77777777" w:rsidR="00335E38" w:rsidRPr="00335E38" w:rsidRDefault="00335E38" w:rsidP="006D3A78">
      <w:pPr>
        <w:pStyle w:val="NormalWeb"/>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 xml:space="preserve">The KID comprises individual-level linked Electronic Health Records from the following services located in Kent and Medway: </w:t>
      </w:r>
    </w:p>
    <w:p w14:paraId="0FD711C2" w14:textId="77777777" w:rsidR="00335E38" w:rsidRPr="00335E38" w:rsidRDefault="00335E38" w:rsidP="006D3A78">
      <w:pPr>
        <w:pStyle w:val="NormalWeb"/>
        <w:numPr>
          <w:ilvl w:val="0"/>
          <w:numId w:val="2"/>
        </w:numPr>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Primary care providers (including general practices, out-of-hours providers and walk-in centres).</w:t>
      </w:r>
    </w:p>
    <w:p w14:paraId="48D1065C" w14:textId="77777777" w:rsidR="00335E38" w:rsidRPr="00335E38" w:rsidRDefault="00335E38" w:rsidP="006D3A78">
      <w:pPr>
        <w:pStyle w:val="NormalWeb"/>
        <w:numPr>
          <w:ilvl w:val="0"/>
          <w:numId w:val="2"/>
        </w:numPr>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Community health providers.</w:t>
      </w:r>
    </w:p>
    <w:p w14:paraId="15EDCAD2" w14:textId="77777777" w:rsidR="00335E38" w:rsidRPr="00335E38" w:rsidRDefault="00335E38" w:rsidP="006D3A78">
      <w:pPr>
        <w:pStyle w:val="NormalWeb"/>
        <w:numPr>
          <w:ilvl w:val="0"/>
          <w:numId w:val="2"/>
        </w:numPr>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Mental health services</w:t>
      </w:r>
    </w:p>
    <w:p w14:paraId="5E8A9422" w14:textId="77777777" w:rsidR="00335E38" w:rsidRPr="00335E38" w:rsidRDefault="00335E38" w:rsidP="006D3A78">
      <w:pPr>
        <w:pStyle w:val="NormalWeb"/>
        <w:numPr>
          <w:ilvl w:val="0"/>
          <w:numId w:val="2"/>
        </w:numPr>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Acute hospitals (including accident and emergency, inpatient and outpatient episodes).</w:t>
      </w:r>
    </w:p>
    <w:p w14:paraId="11E4B879" w14:textId="77777777" w:rsidR="00335E38" w:rsidRPr="00335E38" w:rsidRDefault="00335E38" w:rsidP="006D3A78">
      <w:pPr>
        <w:pStyle w:val="NormalWeb"/>
        <w:numPr>
          <w:ilvl w:val="0"/>
          <w:numId w:val="2"/>
        </w:numPr>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Adult social care.</w:t>
      </w:r>
    </w:p>
    <w:p w14:paraId="1B961DC4" w14:textId="7B25F1F9" w:rsidR="00B05666" w:rsidRDefault="00335E38" w:rsidP="00B05666">
      <w:pPr>
        <w:pStyle w:val="NormalWeb"/>
        <w:numPr>
          <w:ilvl w:val="0"/>
          <w:numId w:val="2"/>
        </w:numPr>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Palliative care hospices</w:t>
      </w:r>
    </w:p>
    <w:p w14:paraId="79C0E6DF" w14:textId="26F26D0A" w:rsidR="00B05666" w:rsidRDefault="00B05666" w:rsidP="00B05666">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Kent Fire &amp; Rescue household data on home safety checks</w:t>
      </w:r>
    </w:p>
    <w:p w14:paraId="763703A4" w14:textId="06B4DAF8" w:rsidR="00B05666" w:rsidRPr="00B05666" w:rsidRDefault="00B05666" w:rsidP="00B05666">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Segmentation tools like Index of Multiple Deprivation, Electronic Frailty Index </w:t>
      </w:r>
    </w:p>
    <w:p w14:paraId="3C636A14" w14:textId="77777777" w:rsidR="00335E38" w:rsidRPr="00335E38" w:rsidRDefault="00335E38" w:rsidP="006D3A78">
      <w:pPr>
        <w:pStyle w:val="NormalWeb"/>
        <w:shd w:val="clear" w:color="auto" w:fill="FFFFFF"/>
        <w:spacing w:before="0" w:beforeAutospacing="0" w:after="0" w:afterAutospacing="0"/>
        <w:rPr>
          <w:rFonts w:ascii="Arial" w:hAnsi="Arial" w:cs="Arial"/>
          <w:sz w:val="22"/>
          <w:szCs w:val="22"/>
        </w:rPr>
      </w:pPr>
    </w:p>
    <w:p w14:paraId="4CE95A81" w14:textId="77777777" w:rsidR="00B52108" w:rsidRPr="00F6374C" w:rsidRDefault="00335E38" w:rsidP="00B52108">
      <w:pPr>
        <w:spacing w:after="0" w:line="240" w:lineRule="auto"/>
        <w:jc w:val="both"/>
        <w:rPr>
          <w:rFonts w:ascii="Arial" w:hAnsi="Arial" w:cs="Arial"/>
        </w:rPr>
      </w:pPr>
      <w:r w:rsidRPr="00B52108">
        <w:rPr>
          <w:rFonts w:ascii="Arial" w:hAnsi="Arial" w:cs="Arial"/>
        </w:rPr>
        <w:t>The dataset includes records of interactions between residents of Kent and Medway and these services.</w:t>
      </w:r>
      <w:r w:rsidR="00B52108" w:rsidRPr="00B52108">
        <w:rPr>
          <w:rFonts w:ascii="Arial" w:hAnsi="Arial" w:cs="Arial"/>
        </w:rPr>
        <w:t xml:space="preserve"> </w:t>
      </w:r>
    </w:p>
    <w:p w14:paraId="2F41ED84" w14:textId="77777777" w:rsidR="00335E38" w:rsidRPr="00335E38" w:rsidRDefault="00335E38" w:rsidP="006D3A78">
      <w:pPr>
        <w:pStyle w:val="NormalWeb"/>
        <w:shd w:val="clear" w:color="auto" w:fill="FFFFFF"/>
        <w:spacing w:before="0" w:beforeAutospacing="0" w:after="0" w:afterAutospacing="0"/>
        <w:rPr>
          <w:rFonts w:ascii="Arial" w:hAnsi="Arial" w:cs="Arial"/>
          <w:sz w:val="22"/>
          <w:szCs w:val="22"/>
        </w:rPr>
      </w:pPr>
    </w:p>
    <w:p w14:paraId="0F41B4F3" w14:textId="77777777" w:rsidR="00335E38" w:rsidRPr="00335E38" w:rsidRDefault="00335E38" w:rsidP="006D3A78">
      <w:pPr>
        <w:pStyle w:val="NormalWeb"/>
        <w:shd w:val="clear" w:color="auto" w:fill="FFFFFF"/>
        <w:spacing w:before="0" w:beforeAutospacing="0" w:after="0" w:afterAutospacing="0"/>
        <w:rPr>
          <w:rFonts w:ascii="Arial" w:hAnsi="Arial" w:cs="Arial"/>
          <w:sz w:val="22"/>
          <w:szCs w:val="22"/>
        </w:rPr>
      </w:pPr>
      <w:r w:rsidRPr="00335E38">
        <w:rPr>
          <w:rFonts w:ascii="Arial" w:hAnsi="Arial" w:cs="Arial"/>
          <w:sz w:val="22"/>
          <w:szCs w:val="22"/>
        </w:rPr>
        <w:t>Across the NHS and many social care providers, individuals are given a unique identifier in the form of a 10 digit ‘NHS number'. An encryp</w:t>
      </w:r>
      <w:r w:rsidR="00B52108">
        <w:rPr>
          <w:rFonts w:ascii="Arial" w:hAnsi="Arial" w:cs="Arial"/>
          <w:sz w:val="22"/>
          <w:szCs w:val="22"/>
        </w:rPr>
        <w:t>ted version of this identifier wa</w:t>
      </w:r>
      <w:r w:rsidRPr="00335E38">
        <w:rPr>
          <w:rFonts w:ascii="Arial" w:hAnsi="Arial" w:cs="Arial"/>
          <w:sz w:val="22"/>
          <w:szCs w:val="22"/>
        </w:rPr>
        <w:t>s used to link individuals across the constituent datasets. Names are excluded and other potentially identifiable information is coarsened to prevent re-identification of individuals. For example, dates of birth are replaced by single-year-of-age and postcodes are replaced by Lower Super Output Areas (a geographical area covering approximately 1500 residents).</w:t>
      </w:r>
    </w:p>
    <w:p w14:paraId="66C79981" w14:textId="77777777" w:rsidR="00335E38" w:rsidRPr="00335E38" w:rsidRDefault="00335E38" w:rsidP="006D3A78">
      <w:pPr>
        <w:pStyle w:val="NormalWeb"/>
        <w:shd w:val="clear" w:color="auto" w:fill="FFFFFF"/>
        <w:spacing w:before="0" w:beforeAutospacing="0" w:after="0" w:afterAutospacing="0"/>
        <w:rPr>
          <w:rFonts w:ascii="Arial" w:hAnsi="Arial" w:cs="Arial"/>
          <w:sz w:val="22"/>
          <w:szCs w:val="22"/>
        </w:rPr>
      </w:pPr>
    </w:p>
    <w:p w14:paraId="1258D1CB" w14:textId="77777777" w:rsidR="00F6374C" w:rsidRDefault="00335E38" w:rsidP="006D3A78">
      <w:pPr>
        <w:pStyle w:val="NormalWeb"/>
        <w:shd w:val="clear" w:color="auto" w:fill="FFFFFF"/>
        <w:spacing w:before="0" w:beforeAutospacing="0" w:after="0" w:afterAutospacing="0"/>
        <w:rPr>
          <w:rFonts w:ascii="Arial" w:hAnsi="Arial" w:cs="Arial"/>
          <w:sz w:val="22"/>
          <w:szCs w:val="22"/>
          <w:shd w:val="clear" w:color="auto" w:fill="FFFFFF"/>
        </w:rPr>
      </w:pPr>
      <w:r w:rsidRPr="00335E38">
        <w:rPr>
          <w:rFonts w:ascii="Arial" w:hAnsi="Arial" w:cs="Arial"/>
          <w:sz w:val="22"/>
          <w:szCs w:val="22"/>
        </w:rPr>
        <w:t>Each service provider/data owner securely uploaded data monthly from 1 April 2014 until the 31 March 2019.</w:t>
      </w:r>
      <w:r w:rsidRPr="00335E38">
        <w:rPr>
          <w:rFonts w:ascii="Arial" w:hAnsi="Arial" w:cs="Arial"/>
          <w:sz w:val="22"/>
          <w:szCs w:val="22"/>
          <w:shd w:val="clear" w:color="auto" w:fill="FFFFFF"/>
        </w:rPr>
        <w:t xml:space="preserve"> Since this date, the KID has been maintained as a ‘static’ data set for the SHcAB purposes outlined above.</w:t>
      </w:r>
    </w:p>
    <w:p w14:paraId="747509BF" w14:textId="77777777" w:rsidR="00335E38" w:rsidRDefault="00335E38" w:rsidP="006D3A78">
      <w:pPr>
        <w:pStyle w:val="NormalWeb"/>
        <w:shd w:val="clear" w:color="auto" w:fill="FFFFFF"/>
        <w:spacing w:before="0" w:beforeAutospacing="0" w:after="0" w:afterAutospacing="0"/>
        <w:rPr>
          <w:rFonts w:ascii="Arial" w:hAnsi="Arial" w:cs="Arial"/>
          <w:sz w:val="22"/>
          <w:szCs w:val="22"/>
          <w:shd w:val="clear" w:color="auto" w:fill="FFFFFF"/>
        </w:rPr>
      </w:pPr>
    </w:p>
    <w:p w14:paraId="4903DCA5" w14:textId="77777777" w:rsidR="006D3A78" w:rsidRPr="003E67E4" w:rsidRDefault="00335E38" w:rsidP="003E67E4">
      <w:pPr>
        <w:pStyle w:val="Heading3"/>
        <w:shd w:val="clear" w:color="auto" w:fill="FFFFFF"/>
        <w:spacing w:before="0" w:beforeAutospacing="0" w:after="0" w:afterAutospacing="0"/>
        <w:rPr>
          <w:rFonts w:ascii="Helvetica" w:hAnsi="Helvetica" w:cs="Helvetica"/>
          <w:b w:val="0"/>
          <w:bCs w:val="0"/>
          <w:color w:val="4B92DB"/>
          <w:sz w:val="30"/>
          <w:szCs w:val="30"/>
        </w:rPr>
      </w:pPr>
      <w:r>
        <w:rPr>
          <w:rFonts w:ascii="Helvetica" w:hAnsi="Helvetica" w:cs="Helvetica"/>
          <w:b w:val="0"/>
          <w:bCs w:val="0"/>
          <w:color w:val="4B92DB"/>
          <w:sz w:val="30"/>
          <w:szCs w:val="30"/>
        </w:rPr>
        <w:t>The legal bases for processing this information</w:t>
      </w:r>
    </w:p>
    <w:p w14:paraId="34349450" w14:textId="77777777" w:rsidR="00B542DF" w:rsidRPr="00B542DF" w:rsidRDefault="00B542DF" w:rsidP="00B542DF">
      <w:pPr>
        <w:shd w:val="clear" w:color="auto" w:fill="FFFFFF"/>
        <w:spacing w:after="0" w:line="240" w:lineRule="auto"/>
        <w:rPr>
          <w:rFonts w:ascii="Arial" w:eastAsia="Times New Roman" w:hAnsi="Arial" w:cs="Arial"/>
          <w:lang w:eastAsia="en-GB"/>
        </w:rPr>
      </w:pPr>
      <w:r w:rsidRPr="00B542DF">
        <w:rPr>
          <w:rFonts w:ascii="Arial" w:eastAsia="Times New Roman" w:hAnsi="Arial" w:cs="Arial"/>
          <w:lang w:eastAsia="en-GB"/>
        </w:rPr>
        <w:t>We rely on Article 6 1 (e) of the GDPR as the lawful basis on which we collect and use your pseudonymised personal data. That is, processing necessary for the performance of a task carried out in the public interest or in the exercise of official authority vested in the controller.</w:t>
      </w:r>
    </w:p>
    <w:p w14:paraId="602A89E4" w14:textId="77777777" w:rsidR="00B542DF" w:rsidRPr="00B542DF" w:rsidRDefault="00B542DF" w:rsidP="00B542DF">
      <w:pPr>
        <w:shd w:val="clear" w:color="auto" w:fill="FFFFFF"/>
        <w:spacing w:after="0" w:line="240" w:lineRule="auto"/>
        <w:rPr>
          <w:rFonts w:ascii="Arial" w:eastAsia="Times New Roman" w:hAnsi="Arial" w:cs="Arial"/>
          <w:lang w:eastAsia="en-GB"/>
        </w:rPr>
      </w:pPr>
      <w:r w:rsidRPr="00B542DF">
        <w:rPr>
          <w:rFonts w:ascii="Arial" w:eastAsia="Times New Roman" w:hAnsi="Arial" w:cs="Arial"/>
          <w:lang w:eastAsia="en-GB"/>
        </w:rPr>
        <w:lastRenderedPageBreak/>
        <w:t>We rely on Article 9 (2) (h) and (i) of the GDPR as the lawful basis on which we collect and use your special categories of personal data.</w:t>
      </w:r>
    </w:p>
    <w:p w14:paraId="5AF8DEF2" w14:textId="77777777" w:rsidR="00B52108" w:rsidRPr="00B542DF" w:rsidRDefault="00B52108" w:rsidP="00B542DF">
      <w:pPr>
        <w:spacing w:after="0" w:line="240" w:lineRule="auto"/>
        <w:jc w:val="both"/>
        <w:rPr>
          <w:rFonts w:ascii="Arial" w:hAnsi="Arial" w:cs="Arial"/>
        </w:rPr>
      </w:pPr>
    </w:p>
    <w:p w14:paraId="188DD211" w14:textId="77777777" w:rsidR="00335E38" w:rsidRPr="006D3A78" w:rsidRDefault="00335E38" w:rsidP="006D3A78">
      <w:pPr>
        <w:spacing w:after="0" w:line="240" w:lineRule="auto"/>
        <w:jc w:val="both"/>
        <w:rPr>
          <w:rFonts w:ascii="Arial" w:hAnsi="Arial" w:cs="Arial"/>
        </w:rPr>
      </w:pPr>
      <w:r w:rsidRPr="006D3A78">
        <w:rPr>
          <w:rFonts w:ascii="Arial" w:hAnsi="Arial" w:cs="Arial"/>
        </w:rPr>
        <w:t>In accordance with GDPR Art. 89(1), pseudonymisation techniques are used to fulfil the Public Health purposes without identifying data subjects and appropria</w:t>
      </w:r>
      <w:r w:rsidR="006D3A78" w:rsidRPr="006D3A78">
        <w:rPr>
          <w:rFonts w:ascii="Arial" w:hAnsi="Arial" w:cs="Arial"/>
        </w:rPr>
        <w:t xml:space="preserve">te steps taken to minimise data. </w:t>
      </w:r>
      <w:r w:rsidRPr="006D3A78">
        <w:rPr>
          <w:rFonts w:ascii="Arial" w:hAnsi="Arial" w:cs="Arial"/>
        </w:rPr>
        <w:t>As data has been pseudonymised at source it is non-identifiable and the Common law duty of confidentiality does not apply.</w:t>
      </w:r>
    </w:p>
    <w:p w14:paraId="13C09C16" w14:textId="77777777" w:rsidR="006D3A78" w:rsidRDefault="006D3A78" w:rsidP="006D3A78">
      <w:pPr>
        <w:pStyle w:val="Heading3"/>
        <w:shd w:val="clear" w:color="auto" w:fill="FFFFFF"/>
        <w:spacing w:before="0" w:beforeAutospacing="0" w:after="0" w:afterAutospacing="0"/>
        <w:rPr>
          <w:rFonts w:ascii="Helvetica" w:hAnsi="Helvetica" w:cs="Helvetica"/>
          <w:b w:val="0"/>
          <w:bCs w:val="0"/>
          <w:color w:val="4B92DB"/>
          <w:sz w:val="30"/>
          <w:szCs w:val="30"/>
        </w:rPr>
      </w:pPr>
    </w:p>
    <w:p w14:paraId="5F30BD86" w14:textId="77777777" w:rsidR="006D3A78" w:rsidRPr="00D960C5" w:rsidRDefault="00335E38" w:rsidP="003E67E4">
      <w:pPr>
        <w:pStyle w:val="Heading3"/>
        <w:shd w:val="clear" w:color="auto" w:fill="FFFFFF"/>
        <w:spacing w:before="0" w:beforeAutospacing="0" w:after="0" w:afterAutospacing="0"/>
        <w:rPr>
          <w:rFonts w:ascii="Helvetica" w:hAnsi="Helvetica" w:cs="Helvetica"/>
          <w:b w:val="0"/>
          <w:bCs w:val="0"/>
          <w:color w:val="4B92DB"/>
          <w:sz w:val="30"/>
          <w:szCs w:val="30"/>
        </w:rPr>
      </w:pPr>
      <w:r w:rsidRPr="00D960C5">
        <w:rPr>
          <w:rFonts w:ascii="Helvetica" w:hAnsi="Helvetica" w:cs="Helvetica"/>
          <w:b w:val="0"/>
          <w:bCs w:val="0"/>
          <w:color w:val="4B92DB"/>
          <w:sz w:val="30"/>
          <w:szCs w:val="30"/>
        </w:rPr>
        <w:t xml:space="preserve">Who can access </w:t>
      </w:r>
      <w:r w:rsidR="00B52108" w:rsidRPr="00D960C5">
        <w:rPr>
          <w:rFonts w:ascii="Helvetica" w:hAnsi="Helvetica" w:cs="Helvetica"/>
          <w:b w:val="0"/>
          <w:bCs w:val="0"/>
          <w:color w:val="4B92DB"/>
          <w:sz w:val="30"/>
          <w:szCs w:val="30"/>
        </w:rPr>
        <w:t>KID</w:t>
      </w:r>
      <w:r w:rsidRPr="00D960C5">
        <w:rPr>
          <w:rFonts w:ascii="Helvetica" w:hAnsi="Helvetica" w:cs="Helvetica"/>
          <w:b w:val="0"/>
          <w:bCs w:val="0"/>
          <w:color w:val="4B92DB"/>
          <w:sz w:val="30"/>
          <w:szCs w:val="30"/>
        </w:rPr>
        <w:t xml:space="preserve"> data?</w:t>
      </w:r>
    </w:p>
    <w:p w14:paraId="6BE3AD18" w14:textId="6CE7ED3D" w:rsidR="00335E38" w:rsidRPr="00D960C5" w:rsidRDefault="00335E38" w:rsidP="006D3A78">
      <w:pPr>
        <w:pStyle w:val="NormalWeb"/>
        <w:shd w:val="clear" w:color="auto" w:fill="FFFFFF"/>
        <w:spacing w:before="0" w:beforeAutospacing="0" w:after="0" w:afterAutospacing="0"/>
        <w:rPr>
          <w:rFonts w:ascii="Arial" w:hAnsi="Arial" w:cs="Arial"/>
          <w:sz w:val="22"/>
          <w:szCs w:val="22"/>
        </w:rPr>
      </w:pPr>
      <w:r w:rsidRPr="00D960C5">
        <w:rPr>
          <w:rFonts w:ascii="Arial" w:hAnsi="Arial" w:cs="Arial"/>
          <w:sz w:val="22"/>
          <w:szCs w:val="22"/>
        </w:rPr>
        <w:t xml:space="preserve">KID data can only be used by bona fide researchers </w:t>
      </w:r>
      <w:r w:rsidR="00B05666" w:rsidRPr="00D960C5">
        <w:rPr>
          <w:rFonts w:ascii="Arial" w:hAnsi="Arial" w:cs="Arial"/>
          <w:sz w:val="22"/>
          <w:szCs w:val="22"/>
        </w:rPr>
        <w:t>/ analyst teams</w:t>
      </w:r>
      <w:r w:rsidRPr="00D960C5">
        <w:rPr>
          <w:rFonts w:ascii="Arial" w:hAnsi="Arial" w:cs="Arial"/>
          <w:sz w:val="22"/>
          <w:szCs w:val="22"/>
        </w:rPr>
        <w:t xml:space="preserve"> to benefit patient and public health. Researchers and their affiliated organisations seeking access to KID data must undergo a rigorous approvals process.</w:t>
      </w:r>
      <w:r w:rsidR="00267533" w:rsidRPr="00D960C5">
        <w:rPr>
          <w:rFonts w:ascii="Arial" w:hAnsi="Arial" w:cs="Arial"/>
          <w:sz w:val="22"/>
          <w:szCs w:val="22"/>
        </w:rPr>
        <w:t xml:space="preserve"> </w:t>
      </w:r>
      <w:r w:rsidR="00B542DF" w:rsidRPr="00D960C5">
        <w:rPr>
          <w:rFonts w:ascii="Arial" w:hAnsi="Arial"/>
          <w:iCs/>
          <w:sz w:val="22"/>
          <w:szCs w:val="22"/>
        </w:rPr>
        <w:t>Routine access to the KID is only available to Kent and Medway Public Health Intelligence teams for Public Health purposes.</w:t>
      </w:r>
    </w:p>
    <w:p w14:paraId="187475BF" w14:textId="77777777" w:rsidR="006D3A78" w:rsidRPr="00D960C5" w:rsidRDefault="006D3A78" w:rsidP="006D3A78">
      <w:pPr>
        <w:pStyle w:val="NormalWeb"/>
        <w:shd w:val="clear" w:color="auto" w:fill="FFFFFF"/>
        <w:spacing w:before="0" w:beforeAutospacing="0" w:after="0" w:afterAutospacing="0"/>
        <w:rPr>
          <w:rFonts w:ascii="Arial" w:hAnsi="Arial" w:cs="Arial"/>
          <w:sz w:val="22"/>
          <w:szCs w:val="22"/>
        </w:rPr>
      </w:pPr>
    </w:p>
    <w:p w14:paraId="43B8A355" w14:textId="735C2886" w:rsidR="00CB3424" w:rsidRPr="00D960C5" w:rsidRDefault="00CB3424" w:rsidP="00CB3424">
      <w:pPr>
        <w:pStyle w:val="NormalWeb"/>
        <w:shd w:val="clear" w:color="auto" w:fill="FFFFFF"/>
        <w:spacing w:before="0" w:beforeAutospacing="0" w:after="0" w:afterAutospacing="0"/>
        <w:rPr>
          <w:rFonts w:ascii="Arial" w:hAnsi="Arial" w:cs="Arial"/>
          <w:sz w:val="22"/>
          <w:szCs w:val="22"/>
        </w:rPr>
      </w:pPr>
      <w:r w:rsidRPr="00D960C5">
        <w:rPr>
          <w:rFonts w:ascii="Arial" w:hAnsi="Arial" w:cs="Arial"/>
          <w:sz w:val="22"/>
          <w:szCs w:val="22"/>
        </w:rPr>
        <w:t>Maidstone Tunbridge Wells NHS Trust HISbi operates a data warehouse that complies with the Data Security and Protection Toolkit under standard NHS contract terms and conditions</w:t>
      </w:r>
      <w:r w:rsidR="00CF37FA">
        <w:rPr>
          <w:rFonts w:ascii="Arial" w:hAnsi="Arial" w:cs="Arial"/>
          <w:sz w:val="22"/>
          <w:szCs w:val="22"/>
        </w:rPr>
        <w:t xml:space="preserve">, and </w:t>
      </w:r>
      <w:r w:rsidRPr="00D960C5">
        <w:rPr>
          <w:rFonts w:ascii="Arial" w:hAnsi="Arial" w:cs="Arial"/>
          <w:sz w:val="22"/>
          <w:szCs w:val="22"/>
        </w:rPr>
        <w:t>operate an ISO27002 compliant Information Security Management System. All processing is performed within a controlled environment (i.e. appropriate technical and organisational controls).</w:t>
      </w:r>
    </w:p>
    <w:p w14:paraId="1D5ECC99" w14:textId="77777777" w:rsidR="006D3A78" w:rsidRPr="00D960C5" w:rsidRDefault="006D3A78" w:rsidP="006D3A78">
      <w:pPr>
        <w:pStyle w:val="Heading3"/>
        <w:shd w:val="clear" w:color="auto" w:fill="FFFFFF"/>
        <w:spacing w:before="0" w:beforeAutospacing="0" w:after="0" w:afterAutospacing="0"/>
        <w:rPr>
          <w:rFonts w:ascii="Helvetica" w:hAnsi="Helvetica" w:cs="Helvetica"/>
          <w:b w:val="0"/>
          <w:bCs w:val="0"/>
          <w:color w:val="4B92DB"/>
          <w:sz w:val="30"/>
          <w:szCs w:val="30"/>
        </w:rPr>
      </w:pPr>
    </w:p>
    <w:p w14:paraId="58DBBF74" w14:textId="77777777" w:rsidR="006D3A78" w:rsidRPr="00D960C5" w:rsidRDefault="006D3A78" w:rsidP="006D3A78">
      <w:pPr>
        <w:pStyle w:val="Heading3"/>
        <w:shd w:val="clear" w:color="auto" w:fill="FFFFFF"/>
        <w:spacing w:before="0" w:beforeAutospacing="0" w:after="0" w:afterAutospacing="0"/>
        <w:rPr>
          <w:rFonts w:ascii="Helvetica" w:hAnsi="Helvetica" w:cs="Helvetica"/>
          <w:b w:val="0"/>
          <w:bCs w:val="0"/>
          <w:color w:val="4B92DB"/>
          <w:sz w:val="30"/>
          <w:szCs w:val="30"/>
        </w:rPr>
      </w:pPr>
      <w:r w:rsidRPr="00D960C5">
        <w:rPr>
          <w:rFonts w:ascii="Helvetica" w:hAnsi="Helvetica" w:cs="Helvetica"/>
          <w:b w:val="0"/>
          <w:bCs w:val="0"/>
          <w:color w:val="4B92DB"/>
          <w:sz w:val="30"/>
          <w:szCs w:val="30"/>
        </w:rPr>
        <w:t>How long is the data held?</w:t>
      </w:r>
    </w:p>
    <w:p w14:paraId="014CB5FD" w14:textId="77777777" w:rsidR="006D3A78" w:rsidRPr="00D960C5" w:rsidRDefault="006D3A78" w:rsidP="006D3A78">
      <w:pPr>
        <w:pStyle w:val="NormalWeb"/>
        <w:shd w:val="clear" w:color="auto" w:fill="FFFFFF"/>
        <w:spacing w:before="0" w:beforeAutospacing="0" w:after="0" w:afterAutospacing="0"/>
        <w:rPr>
          <w:rFonts w:ascii="Arial" w:hAnsi="Arial" w:cs="Arial"/>
          <w:sz w:val="22"/>
          <w:szCs w:val="22"/>
        </w:rPr>
      </w:pPr>
      <w:r w:rsidRPr="00D960C5">
        <w:rPr>
          <w:rFonts w:ascii="Arial" w:hAnsi="Arial" w:cs="Arial"/>
          <w:sz w:val="22"/>
          <w:szCs w:val="22"/>
        </w:rPr>
        <w:t xml:space="preserve">Being able to reproduce the findings of a scientific study is very important to confirm that the evidence from this research is valid. In some cases, there is a requirement for researchers to be able to access the original data used for a specific study, so that this data can be inspected by regulators at a later date. To enable reproducibility of research, </w:t>
      </w:r>
      <w:r w:rsidR="003E67E4" w:rsidRPr="00D960C5">
        <w:rPr>
          <w:rFonts w:ascii="Arial" w:hAnsi="Arial" w:cs="Arial"/>
          <w:sz w:val="22"/>
          <w:szCs w:val="22"/>
        </w:rPr>
        <w:t>HISBi</w:t>
      </w:r>
      <w:r w:rsidRPr="00D960C5">
        <w:rPr>
          <w:rFonts w:ascii="Arial" w:hAnsi="Arial" w:cs="Arial"/>
          <w:sz w:val="22"/>
          <w:szCs w:val="22"/>
        </w:rPr>
        <w:t xml:space="preserve"> maintains the original </w:t>
      </w:r>
      <w:r w:rsidR="00267533" w:rsidRPr="00D960C5">
        <w:rPr>
          <w:rFonts w:ascii="Arial" w:hAnsi="Arial" w:cs="Arial"/>
          <w:sz w:val="22"/>
          <w:szCs w:val="22"/>
        </w:rPr>
        <w:t>pseudonymised</w:t>
      </w:r>
      <w:r w:rsidRPr="00D960C5">
        <w:rPr>
          <w:rFonts w:ascii="Arial" w:hAnsi="Arial" w:cs="Arial"/>
          <w:sz w:val="22"/>
          <w:szCs w:val="22"/>
        </w:rPr>
        <w:t xml:space="preserve"> patient data used for these research studies. This data may be held indefinitely.</w:t>
      </w:r>
    </w:p>
    <w:p w14:paraId="76EE4D26" w14:textId="77777777" w:rsidR="006D3A78" w:rsidRPr="00D960C5" w:rsidRDefault="006D3A78" w:rsidP="006D3A78">
      <w:pPr>
        <w:pStyle w:val="NormalWeb"/>
        <w:shd w:val="clear" w:color="auto" w:fill="FFFFFF"/>
        <w:spacing w:before="0" w:beforeAutospacing="0" w:after="0" w:afterAutospacing="0"/>
        <w:rPr>
          <w:rFonts w:ascii="Arial" w:hAnsi="Arial" w:cs="Arial"/>
          <w:sz w:val="22"/>
          <w:szCs w:val="22"/>
        </w:rPr>
      </w:pPr>
    </w:p>
    <w:p w14:paraId="2F12AB62" w14:textId="77777777" w:rsidR="006D3A78" w:rsidRPr="003E67E4" w:rsidRDefault="006D3A78" w:rsidP="006D3A78">
      <w:pPr>
        <w:pStyle w:val="NormalWeb"/>
        <w:shd w:val="clear" w:color="auto" w:fill="FFFFFF"/>
        <w:spacing w:before="0" w:beforeAutospacing="0" w:after="0" w:afterAutospacing="0"/>
        <w:rPr>
          <w:rFonts w:ascii="Arial" w:hAnsi="Arial" w:cs="Arial"/>
          <w:sz w:val="22"/>
          <w:szCs w:val="22"/>
        </w:rPr>
      </w:pPr>
      <w:r w:rsidRPr="00D960C5">
        <w:rPr>
          <w:rFonts w:ascii="Arial" w:hAnsi="Arial" w:cs="Arial"/>
          <w:sz w:val="22"/>
          <w:szCs w:val="22"/>
        </w:rPr>
        <w:t xml:space="preserve">There is, however, a requirement for individual researchers who receive </w:t>
      </w:r>
      <w:r w:rsidR="003E67E4" w:rsidRPr="00D960C5">
        <w:rPr>
          <w:rFonts w:ascii="Arial" w:hAnsi="Arial" w:cs="Arial"/>
          <w:sz w:val="22"/>
          <w:szCs w:val="22"/>
        </w:rPr>
        <w:t>KID</w:t>
      </w:r>
      <w:r w:rsidRPr="00D960C5">
        <w:rPr>
          <w:rFonts w:ascii="Arial" w:hAnsi="Arial" w:cs="Arial"/>
          <w:sz w:val="22"/>
          <w:szCs w:val="22"/>
        </w:rPr>
        <w:t xml:space="preserve"> data to only hold this </w:t>
      </w:r>
      <w:r w:rsidR="00267533" w:rsidRPr="00D960C5">
        <w:rPr>
          <w:rFonts w:ascii="Arial" w:hAnsi="Arial" w:cs="Arial"/>
          <w:sz w:val="22"/>
          <w:szCs w:val="22"/>
        </w:rPr>
        <w:t xml:space="preserve">pseudonymised </w:t>
      </w:r>
      <w:r w:rsidRPr="00D960C5">
        <w:rPr>
          <w:rFonts w:ascii="Arial" w:hAnsi="Arial" w:cs="Arial"/>
          <w:sz w:val="22"/>
          <w:szCs w:val="22"/>
        </w:rPr>
        <w:t xml:space="preserve">patient data for 12 months, or subject to approval, for a longer defined period. After this time, researchers must destroy the </w:t>
      </w:r>
      <w:r w:rsidR="00267533" w:rsidRPr="00D960C5">
        <w:rPr>
          <w:rFonts w:ascii="Arial" w:hAnsi="Arial" w:cs="Arial"/>
          <w:sz w:val="22"/>
          <w:szCs w:val="22"/>
        </w:rPr>
        <w:t>pseudonymised</w:t>
      </w:r>
      <w:r w:rsidRPr="00D960C5">
        <w:rPr>
          <w:rFonts w:ascii="Arial" w:hAnsi="Arial" w:cs="Arial"/>
          <w:sz w:val="22"/>
          <w:szCs w:val="22"/>
        </w:rPr>
        <w:t xml:space="preserve"> data, but they are permitted to retain the processed analysis dataset in line with their institutional data retention policies for research audit purposes.</w:t>
      </w:r>
    </w:p>
    <w:p w14:paraId="7A45A84A" w14:textId="77777777" w:rsidR="006D3A78" w:rsidRDefault="006D3A78" w:rsidP="006D3A78">
      <w:pPr>
        <w:pStyle w:val="Heading3"/>
        <w:shd w:val="clear" w:color="auto" w:fill="FFFFFF"/>
        <w:spacing w:before="0" w:beforeAutospacing="0" w:after="0" w:afterAutospacing="0"/>
        <w:rPr>
          <w:rFonts w:ascii="Helvetica" w:hAnsi="Helvetica" w:cs="Helvetica"/>
          <w:b w:val="0"/>
          <w:bCs w:val="0"/>
          <w:color w:val="4B92DB"/>
          <w:sz w:val="30"/>
          <w:szCs w:val="30"/>
        </w:rPr>
      </w:pPr>
    </w:p>
    <w:p w14:paraId="5D5608FB" w14:textId="77777777" w:rsidR="006D3A78" w:rsidRPr="003E67E4" w:rsidRDefault="006D3A78" w:rsidP="003E67E4">
      <w:pPr>
        <w:pStyle w:val="Heading3"/>
        <w:shd w:val="clear" w:color="auto" w:fill="FFFFFF"/>
        <w:spacing w:before="0" w:beforeAutospacing="0" w:after="0" w:afterAutospacing="0"/>
        <w:rPr>
          <w:rFonts w:ascii="Helvetica" w:hAnsi="Helvetica" w:cs="Helvetica"/>
          <w:b w:val="0"/>
          <w:bCs w:val="0"/>
          <w:color w:val="4B92DB"/>
          <w:sz w:val="30"/>
          <w:szCs w:val="30"/>
        </w:rPr>
      </w:pPr>
      <w:r>
        <w:rPr>
          <w:rFonts w:ascii="Helvetica" w:hAnsi="Helvetica" w:cs="Helvetica"/>
          <w:b w:val="0"/>
          <w:bCs w:val="0"/>
          <w:color w:val="4B92DB"/>
          <w:sz w:val="30"/>
          <w:szCs w:val="30"/>
        </w:rPr>
        <w:t>What GDPR data subject rights do I have?</w:t>
      </w:r>
    </w:p>
    <w:p w14:paraId="48A366D1" w14:textId="77777777" w:rsidR="006D3A78" w:rsidRPr="003E67E4" w:rsidRDefault="006D3A78" w:rsidP="006D3A78">
      <w:pPr>
        <w:pStyle w:val="NormalWeb"/>
        <w:shd w:val="clear" w:color="auto" w:fill="FFFFFF"/>
        <w:spacing w:before="0" w:beforeAutospacing="0" w:after="0" w:afterAutospacing="0"/>
        <w:rPr>
          <w:rFonts w:ascii="Arial" w:hAnsi="Arial" w:cs="Arial"/>
          <w:sz w:val="22"/>
          <w:szCs w:val="22"/>
        </w:rPr>
      </w:pPr>
      <w:r w:rsidRPr="003E67E4">
        <w:rPr>
          <w:rFonts w:ascii="Arial" w:hAnsi="Arial" w:cs="Arial"/>
          <w:sz w:val="22"/>
          <w:szCs w:val="22"/>
        </w:rPr>
        <w:t xml:space="preserve">GDPR data subject rights enable individuals to understand and make choices about how their data is used. </w:t>
      </w:r>
      <w:r w:rsidR="003E67E4" w:rsidRPr="003E67E4">
        <w:rPr>
          <w:rFonts w:ascii="Arial" w:hAnsi="Arial" w:cs="Arial"/>
          <w:sz w:val="22"/>
          <w:szCs w:val="22"/>
        </w:rPr>
        <w:t xml:space="preserve">KID </w:t>
      </w:r>
      <w:r w:rsidRPr="003E67E4">
        <w:rPr>
          <w:rFonts w:ascii="Arial" w:hAnsi="Arial" w:cs="Arial"/>
          <w:sz w:val="22"/>
          <w:szCs w:val="22"/>
        </w:rPr>
        <w:t>patient data ha</w:t>
      </w:r>
      <w:r w:rsidR="003E67E4" w:rsidRPr="003E67E4">
        <w:rPr>
          <w:rFonts w:ascii="Arial" w:hAnsi="Arial" w:cs="Arial"/>
          <w:sz w:val="22"/>
          <w:szCs w:val="22"/>
        </w:rPr>
        <w:t>s</w:t>
      </w:r>
      <w:r w:rsidRPr="003E67E4">
        <w:rPr>
          <w:rFonts w:ascii="Arial" w:hAnsi="Arial" w:cs="Arial"/>
          <w:sz w:val="22"/>
          <w:szCs w:val="22"/>
        </w:rPr>
        <w:t xml:space="preserve"> been </w:t>
      </w:r>
      <w:r w:rsidR="00267533">
        <w:rPr>
          <w:rFonts w:ascii="Arial" w:hAnsi="Arial" w:cs="Arial"/>
          <w:sz w:val="22"/>
          <w:szCs w:val="22"/>
        </w:rPr>
        <w:t>pseudonymised</w:t>
      </w:r>
      <w:r w:rsidRPr="003E67E4">
        <w:rPr>
          <w:rFonts w:ascii="Arial" w:hAnsi="Arial" w:cs="Arial"/>
          <w:sz w:val="22"/>
          <w:szCs w:val="22"/>
        </w:rPr>
        <w:t xml:space="preserve"> in accordance with </w:t>
      </w:r>
      <w:r w:rsidRPr="003E67E4">
        <w:rPr>
          <w:rFonts w:ascii="Arial" w:hAnsi="Arial" w:cs="Arial"/>
          <w:color w:val="333333"/>
          <w:sz w:val="22"/>
          <w:szCs w:val="22"/>
        </w:rPr>
        <w:t>the </w:t>
      </w:r>
      <w:hyperlink r:id="rId10" w:tgtFrame="_blank" w:history="1">
        <w:r w:rsidRPr="003E67E4">
          <w:rPr>
            <w:rStyle w:val="Hyperlink"/>
            <w:rFonts w:ascii="Arial" w:hAnsi="Arial" w:cs="Arial"/>
            <w:color w:val="337AB7"/>
            <w:sz w:val="22"/>
            <w:szCs w:val="22"/>
          </w:rPr>
          <w:t>Information Commissioner’s Office Anonymisation Code of Practice</w:t>
        </w:r>
      </w:hyperlink>
      <w:r w:rsidRPr="003E67E4">
        <w:rPr>
          <w:rFonts w:ascii="Arial" w:hAnsi="Arial" w:cs="Arial"/>
          <w:color w:val="333333"/>
          <w:sz w:val="22"/>
          <w:szCs w:val="22"/>
        </w:rPr>
        <w:t xml:space="preserve">. </w:t>
      </w:r>
      <w:r w:rsidRPr="003E67E4">
        <w:rPr>
          <w:rFonts w:ascii="Arial" w:hAnsi="Arial" w:cs="Arial"/>
          <w:sz w:val="22"/>
          <w:szCs w:val="22"/>
        </w:rPr>
        <w:t xml:space="preserve">Because the patient data is </w:t>
      </w:r>
      <w:r w:rsidR="00267533">
        <w:rPr>
          <w:rFonts w:ascii="Arial" w:hAnsi="Arial" w:cs="Arial"/>
          <w:sz w:val="22"/>
          <w:szCs w:val="22"/>
        </w:rPr>
        <w:t>pseudonymised</w:t>
      </w:r>
      <w:r w:rsidRPr="003E67E4">
        <w:rPr>
          <w:rFonts w:ascii="Arial" w:hAnsi="Arial" w:cs="Arial"/>
          <w:sz w:val="22"/>
          <w:szCs w:val="22"/>
        </w:rPr>
        <w:t xml:space="preserve">, it is not possible for any individuals </w:t>
      </w:r>
      <w:r w:rsidR="003E67E4" w:rsidRPr="003E67E4">
        <w:rPr>
          <w:rFonts w:ascii="Arial" w:hAnsi="Arial" w:cs="Arial"/>
          <w:sz w:val="22"/>
          <w:szCs w:val="22"/>
        </w:rPr>
        <w:t xml:space="preserve">to be identified </w:t>
      </w:r>
      <w:r w:rsidRPr="003E67E4">
        <w:rPr>
          <w:rFonts w:ascii="Arial" w:hAnsi="Arial" w:cs="Arial"/>
          <w:sz w:val="22"/>
          <w:szCs w:val="22"/>
        </w:rPr>
        <w:t xml:space="preserve">from the </w:t>
      </w:r>
      <w:r w:rsidR="003E67E4" w:rsidRPr="003E67E4">
        <w:rPr>
          <w:rFonts w:ascii="Arial" w:hAnsi="Arial" w:cs="Arial"/>
          <w:sz w:val="22"/>
          <w:szCs w:val="22"/>
        </w:rPr>
        <w:t xml:space="preserve">KID </w:t>
      </w:r>
      <w:r w:rsidRPr="003E67E4">
        <w:rPr>
          <w:rFonts w:ascii="Arial" w:hAnsi="Arial" w:cs="Arial"/>
          <w:sz w:val="22"/>
          <w:szCs w:val="22"/>
        </w:rPr>
        <w:t xml:space="preserve">data. Therefore, it is not possible for </w:t>
      </w:r>
      <w:r w:rsidR="003E67E4" w:rsidRPr="003E67E4">
        <w:rPr>
          <w:rFonts w:ascii="Arial" w:hAnsi="Arial" w:cs="Arial"/>
          <w:sz w:val="22"/>
          <w:szCs w:val="22"/>
        </w:rPr>
        <w:t>the SHcAB</w:t>
      </w:r>
      <w:r w:rsidRPr="003E67E4">
        <w:rPr>
          <w:rFonts w:ascii="Arial" w:hAnsi="Arial" w:cs="Arial"/>
          <w:sz w:val="22"/>
          <w:szCs w:val="22"/>
        </w:rPr>
        <w:t xml:space="preserve"> to directly support an individual’s GDPR data subject rights.</w:t>
      </w:r>
    </w:p>
    <w:p w14:paraId="3FAC2D67" w14:textId="77777777" w:rsidR="003E67E4" w:rsidRPr="003E67E4" w:rsidRDefault="003E67E4" w:rsidP="006D3A78">
      <w:pPr>
        <w:pStyle w:val="NormalWeb"/>
        <w:shd w:val="clear" w:color="auto" w:fill="FFFFFF"/>
        <w:spacing w:before="0" w:beforeAutospacing="0" w:after="0" w:afterAutospacing="0"/>
        <w:rPr>
          <w:rFonts w:ascii="Arial" w:hAnsi="Arial" w:cs="Arial"/>
          <w:color w:val="333333"/>
          <w:sz w:val="22"/>
          <w:szCs w:val="22"/>
          <w:highlight w:val="yellow"/>
        </w:rPr>
      </w:pPr>
    </w:p>
    <w:p w14:paraId="4B569B37" w14:textId="77777777" w:rsidR="006D3A78" w:rsidRPr="006D3A78" w:rsidRDefault="006D3A78" w:rsidP="006D3A78">
      <w:pPr>
        <w:pStyle w:val="NormalWeb"/>
        <w:shd w:val="clear" w:color="auto" w:fill="FFFFFF"/>
        <w:spacing w:before="0" w:beforeAutospacing="0" w:after="0" w:afterAutospacing="0"/>
        <w:rPr>
          <w:rFonts w:ascii="Arial" w:hAnsi="Arial" w:cs="Arial"/>
          <w:color w:val="333333"/>
          <w:sz w:val="22"/>
          <w:szCs w:val="22"/>
        </w:rPr>
      </w:pPr>
      <w:r w:rsidRPr="003E67E4">
        <w:rPr>
          <w:rFonts w:ascii="Arial" w:hAnsi="Arial" w:cs="Arial"/>
          <w:sz w:val="22"/>
          <w:szCs w:val="22"/>
        </w:rPr>
        <w:t>You have the right to make a complaint to the Information Commissioner’s Office through their</w:t>
      </w:r>
      <w:r w:rsidRPr="003E67E4">
        <w:rPr>
          <w:rFonts w:ascii="Arial" w:hAnsi="Arial" w:cs="Arial"/>
          <w:color w:val="333333"/>
          <w:sz w:val="22"/>
          <w:szCs w:val="22"/>
        </w:rPr>
        <w:t> </w:t>
      </w:r>
      <w:hyperlink r:id="rId11" w:tgtFrame="_blank" w:tooltip="website" w:history="1">
        <w:r w:rsidRPr="003E67E4">
          <w:rPr>
            <w:rStyle w:val="Hyperlink"/>
            <w:rFonts w:ascii="Arial" w:hAnsi="Arial" w:cs="Arial"/>
            <w:color w:val="337AB7"/>
            <w:sz w:val="22"/>
            <w:szCs w:val="22"/>
          </w:rPr>
          <w:t>website</w:t>
        </w:r>
      </w:hyperlink>
      <w:r w:rsidRPr="003E67E4">
        <w:rPr>
          <w:rFonts w:ascii="Arial" w:hAnsi="Arial" w:cs="Arial"/>
          <w:color w:val="333333"/>
          <w:sz w:val="22"/>
          <w:szCs w:val="22"/>
        </w:rPr>
        <w:t> </w:t>
      </w:r>
      <w:r w:rsidRPr="003E67E4">
        <w:rPr>
          <w:rFonts w:ascii="Arial" w:hAnsi="Arial" w:cs="Arial"/>
          <w:sz w:val="22"/>
          <w:szCs w:val="22"/>
        </w:rPr>
        <w:t>or their helpline 0303 123 1113.</w:t>
      </w:r>
    </w:p>
    <w:p w14:paraId="548D5BCE" w14:textId="77777777" w:rsidR="006D3A78" w:rsidRDefault="006D3A78" w:rsidP="006D3A78">
      <w:pPr>
        <w:pStyle w:val="Heading3"/>
        <w:shd w:val="clear" w:color="auto" w:fill="FFFFFF"/>
        <w:spacing w:before="0" w:beforeAutospacing="0" w:after="0" w:afterAutospacing="0"/>
        <w:rPr>
          <w:rFonts w:ascii="Helvetica" w:hAnsi="Helvetica" w:cs="Helvetica"/>
          <w:b w:val="0"/>
          <w:bCs w:val="0"/>
          <w:color w:val="4B92DB"/>
          <w:sz w:val="30"/>
          <w:szCs w:val="30"/>
        </w:rPr>
      </w:pPr>
    </w:p>
    <w:p w14:paraId="4E07CAF9" w14:textId="3E198168" w:rsidR="00267533" w:rsidRDefault="00CB3424" w:rsidP="006D3A78">
      <w:pPr>
        <w:pStyle w:val="NormalWeb"/>
        <w:shd w:val="clear" w:color="auto" w:fill="FFFFFF"/>
        <w:spacing w:before="0" w:beforeAutospacing="0" w:after="0" w:afterAutospacing="0"/>
        <w:rPr>
          <w:rFonts w:ascii="Arial" w:hAnsi="Arial" w:cs="Arial"/>
          <w:sz w:val="22"/>
          <w:szCs w:val="22"/>
        </w:rPr>
      </w:pPr>
      <w:r w:rsidRPr="00CB3424">
        <w:rPr>
          <w:rFonts w:ascii="Arial" w:hAnsi="Arial" w:cs="Arial"/>
          <w:sz w:val="22"/>
          <w:szCs w:val="22"/>
        </w:rPr>
        <w:t xml:space="preserve">The KID was set up in </w:t>
      </w:r>
      <w:r w:rsidR="006D3A78" w:rsidRPr="00CB3424">
        <w:rPr>
          <w:rFonts w:ascii="Arial" w:hAnsi="Arial" w:cs="Arial"/>
          <w:sz w:val="22"/>
          <w:szCs w:val="22"/>
        </w:rPr>
        <w:t>compliance with the </w:t>
      </w:r>
      <w:hyperlink r:id="rId12" w:tgtFrame="_blank" w:history="1">
        <w:r w:rsidR="006D3A78" w:rsidRPr="00CB3424">
          <w:rPr>
            <w:rStyle w:val="Hyperlink"/>
            <w:rFonts w:ascii="Arial" w:hAnsi="Arial" w:cs="Arial"/>
            <w:color w:val="337AB7"/>
            <w:sz w:val="22"/>
            <w:szCs w:val="22"/>
          </w:rPr>
          <w:t>National Data Opt-out Policy</w:t>
        </w:r>
      </w:hyperlink>
      <w:r w:rsidR="006D3A78" w:rsidRPr="00CB3424">
        <w:rPr>
          <w:rFonts w:ascii="Arial" w:hAnsi="Arial" w:cs="Arial"/>
          <w:color w:val="333333"/>
          <w:sz w:val="22"/>
          <w:szCs w:val="22"/>
        </w:rPr>
        <w:t> </w:t>
      </w:r>
      <w:r w:rsidR="006D3A78" w:rsidRPr="00CB3424">
        <w:rPr>
          <w:rFonts w:ascii="Arial" w:hAnsi="Arial" w:cs="Arial"/>
          <w:sz w:val="22"/>
          <w:szCs w:val="22"/>
        </w:rPr>
        <w:t>for patients in England</w:t>
      </w:r>
      <w:r w:rsidR="00267533">
        <w:rPr>
          <w:rFonts w:ascii="Arial" w:hAnsi="Arial" w:cs="Arial"/>
          <w:sz w:val="22"/>
          <w:szCs w:val="22"/>
        </w:rPr>
        <w:t xml:space="preserve"> and those </w:t>
      </w:r>
      <w:r w:rsidR="005F0055">
        <w:rPr>
          <w:rFonts w:ascii="Arial" w:hAnsi="Arial" w:cs="Arial"/>
          <w:sz w:val="22"/>
          <w:szCs w:val="22"/>
        </w:rPr>
        <w:t>individuals</w:t>
      </w:r>
      <w:r w:rsidR="00267533">
        <w:rPr>
          <w:rFonts w:ascii="Arial" w:hAnsi="Arial" w:cs="Arial"/>
          <w:sz w:val="22"/>
          <w:szCs w:val="22"/>
        </w:rPr>
        <w:t xml:space="preserve"> who had type 1 opt outs in place did </w:t>
      </w:r>
      <w:r w:rsidR="00CF37FA">
        <w:rPr>
          <w:rFonts w:ascii="Arial" w:hAnsi="Arial" w:cs="Arial"/>
          <w:sz w:val="22"/>
          <w:szCs w:val="22"/>
        </w:rPr>
        <w:t xml:space="preserve">not </w:t>
      </w:r>
      <w:r w:rsidR="00267533">
        <w:rPr>
          <w:rFonts w:ascii="Arial" w:hAnsi="Arial" w:cs="Arial"/>
          <w:sz w:val="22"/>
          <w:szCs w:val="22"/>
        </w:rPr>
        <w:t>have their data shared into the KID.</w:t>
      </w:r>
    </w:p>
    <w:p w14:paraId="1C0283D5" w14:textId="77777777" w:rsidR="006D3A78" w:rsidRPr="003E67E4" w:rsidRDefault="006D3A78" w:rsidP="006D3A78">
      <w:pPr>
        <w:pStyle w:val="NormalWeb"/>
        <w:shd w:val="clear" w:color="auto" w:fill="FFFFFF"/>
        <w:spacing w:before="0" w:beforeAutospacing="0" w:after="0" w:afterAutospacing="0"/>
        <w:rPr>
          <w:rFonts w:ascii="Arial" w:hAnsi="Arial" w:cs="Arial"/>
          <w:color w:val="333333"/>
          <w:sz w:val="22"/>
          <w:szCs w:val="22"/>
          <w:highlight w:val="yellow"/>
        </w:rPr>
      </w:pPr>
    </w:p>
    <w:sectPr w:rsidR="006D3A78" w:rsidRPr="003E67E4" w:rsidSect="003E67E4">
      <w:footerReference w:type="default" r:id="rId13"/>
      <w:pgSz w:w="11906" w:h="16838"/>
      <w:pgMar w:top="1134" w:right="1440" w:bottom="1135"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83FE6" w15:done="0"/>
  <w15:commentEx w15:paraId="310812E7" w15:done="0"/>
  <w15:commentEx w15:paraId="36399EA1" w15:done="0"/>
  <w15:commentEx w15:paraId="1DC9F22D" w15:done="0"/>
  <w15:commentEx w15:paraId="675C5C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0808" w16cex:dateUtc="2021-06-02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83FE6" w16cid:durableId="2462065A"/>
  <w16cid:commentId w16cid:paraId="310812E7" w16cid:durableId="2462065B"/>
  <w16cid:commentId w16cid:paraId="36399EA1" w16cid:durableId="24620808"/>
  <w16cid:commentId w16cid:paraId="1DC9F22D" w16cid:durableId="2462065C"/>
  <w16cid:commentId w16cid:paraId="675C5C0C" w16cid:durableId="246206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B064" w14:textId="77777777" w:rsidR="009B0709" w:rsidRDefault="009B0709" w:rsidP="003E67E4">
      <w:pPr>
        <w:spacing w:after="0" w:line="240" w:lineRule="auto"/>
      </w:pPr>
      <w:r>
        <w:separator/>
      </w:r>
    </w:p>
  </w:endnote>
  <w:endnote w:type="continuationSeparator" w:id="0">
    <w:p w14:paraId="0D52A769" w14:textId="77777777" w:rsidR="009B0709" w:rsidRDefault="009B0709" w:rsidP="003E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21059"/>
      <w:docPartObj>
        <w:docPartGallery w:val="Page Numbers (Bottom of Page)"/>
        <w:docPartUnique/>
      </w:docPartObj>
    </w:sdtPr>
    <w:sdtEndPr>
      <w:rPr>
        <w:noProof/>
      </w:rPr>
    </w:sdtEndPr>
    <w:sdtContent>
      <w:p w14:paraId="43311FC4" w14:textId="77777777" w:rsidR="003E67E4" w:rsidRDefault="003E67E4">
        <w:pPr>
          <w:pStyle w:val="Footer"/>
          <w:jc w:val="right"/>
        </w:pPr>
        <w:r>
          <w:fldChar w:fldCharType="begin"/>
        </w:r>
        <w:r>
          <w:instrText xml:space="preserve"> PAGE   \* MERGEFORMAT </w:instrText>
        </w:r>
        <w:r>
          <w:fldChar w:fldCharType="separate"/>
        </w:r>
        <w:r w:rsidR="00E02AFD">
          <w:rPr>
            <w:noProof/>
          </w:rPr>
          <w:t>2</w:t>
        </w:r>
        <w:r>
          <w:rPr>
            <w:noProof/>
          </w:rPr>
          <w:fldChar w:fldCharType="end"/>
        </w:r>
      </w:p>
    </w:sdtContent>
  </w:sdt>
  <w:p w14:paraId="4E9C88B4" w14:textId="77777777" w:rsidR="003E67E4" w:rsidRDefault="003E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AA37" w14:textId="77777777" w:rsidR="009B0709" w:rsidRDefault="009B0709" w:rsidP="003E67E4">
      <w:pPr>
        <w:spacing w:after="0" w:line="240" w:lineRule="auto"/>
      </w:pPr>
      <w:r>
        <w:separator/>
      </w:r>
    </w:p>
  </w:footnote>
  <w:footnote w:type="continuationSeparator" w:id="0">
    <w:p w14:paraId="6B6FB110" w14:textId="77777777" w:rsidR="009B0709" w:rsidRDefault="009B0709" w:rsidP="003E6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02B7"/>
    <w:multiLevelType w:val="multilevel"/>
    <w:tmpl w:val="AC8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B3492"/>
    <w:multiLevelType w:val="hybridMultilevel"/>
    <w:tmpl w:val="FD9E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33449"/>
    <w:multiLevelType w:val="hybridMultilevel"/>
    <w:tmpl w:val="8086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F863C6"/>
    <w:multiLevelType w:val="hybridMultilevel"/>
    <w:tmpl w:val="C198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raham George - ST SC">
    <w15:presenceInfo w15:providerId="AD" w15:userId="S::Abraham.George@kent.gov.uk::9955f6d4-508d-4753-a517-af154f630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47"/>
    <w:rsid w:val="001B271C"/>
    <w:rsid w:val="00267533"/>
    <w:rsid w:val="00315044"/>
    <w:rsid w:val="00335E38"/>
    <w:rsid w:val="003E67E4"/>
    <w:rsid w:val="00415A54"/>
    <w:rsid w:val="004A2B7D"/>
    <w:rsid w:val="005F0055"/>
    <w:rsid w:val="006D3A78"/>
    <w:rsid w:val="00705C47"/>
    <w:rsid w:val="009B0709"/>
    <w:rsid w:val="00B05666"/>
    <w:rsid w:val="00B52108"/>
    <w:rsid w:val="00B542DF"/>
    <w:rsid w:val="00CB3424"/>
    <w:rsid w:val="00CF37FA"/>
    <w:rsid w:val="00D82DDD"/>
    <w:rsid w:val="00D960C5"/>
    <w:rsid w:val="00E02AFD"/>
    <w:rsid w:val="00E644D7"/>
    <w:rsid w:val="00F6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7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ormal + indent,F5 List Paragraph,List Paragraph1,Dot pt,No Spacing1,List Paragraph Char Char Char,Indicator Text,Numbered Para 1,Bullet Points,MAIN CONTENT,List Paragraph12,Bullet Style,List Paragraph2,normal,Numbered List"/>
    <w:basedOn w:val="Normal"/>
    <w:link w:val="ListParagraphChar"/>
    <w:uiPriority w:val="34"/>
    <w:qFormat/>
    <w:rsid w:val="00F6374C"/>
    <w:pPr>
      <w:suppressAutoHyphens/>
      <w:spacing w:before="120" w:after="240" w:line="360" w:lineRule="auto"/>
      <w:ind w:left="567"/>
      <w:contextualSpacing/>
    </w:pPr>
    <w:rPr>
      <w:color w:val="425563"/>
      <w:szCs w:val="24"/>
    </w:rPr>
  </w:style>
  <w:style w:type="character" w:customStyle="1" w:styleId="ListParagraphChar">
    <w:name w:val="List Paragraph Char"/>
    <w:aliases w:val="Normal + indent Char,F5 List Paragraph Char,List Paragraph1 Char,Dot pt Char,No Spacing1 Char,List Paragraph Char Char Char Char,Indicator Text Char,Numbered Para 1 Char,Bullet Points Char,MAIN CONTENT Char,List Paragraph12 Char"/>
    <w:basedOn w:val="DefaultParagraphFont"/>
    <w:link w:val="ListParagraph"/>
    <w:uiPriority w:val="34"/>
    <w:qFormat/>
    <w:locked/>
    <w:rsid w:val="00F6374C"/>
    <w:rPr>
      <w:color w:val="425563"/>
      <w:szCs w:val="24"/>
    </w:rPr>
  </w:style>
  <w:style w:type="character" w:customStyle="1" w:styleId="Heading3Char">
    <w:name w:val="Heading 3 Char"/>
    <w:basedOn w:val="DefaultParagraphFont"/>
    <w:link w:val="Heading3"/>
    <w:uiPriority w:val="9"/>
    <w:rsid w:val="00F6374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35E38"/>
    <w:rPr>
      <w:color w:val="0000FF" w:themeColor="hyperlink"/>
      <w:u w:val="single"/>
    </w:rPr>
  </w:style>
  <w:style w:type="character" w:styleId="CommentReference">
    <w:name w:val="annotation reference"/>
    <w:basedOn w:val="DefaultParagraphFont"/>
    <w:uiPriority w:val="99"/>
    <w:semiHidden/>
    <w:unhideWhenUsed/>
    <w:rsid w:val="00335E38"/>
    <w:rPr>
      <w:sz w:val="16"/>
      <w:szCs w:val="16"/>
    </w:rPr>
  </w:style>
  <w:style w:type="paragraph" w:styleId="CommentText">
    <w:name w:val="annotation text"/>
    <w:basedOn w:val="Normal"/>
    <w:link w:val="CommentTextChar"/>
    <w:uiPriority w:val="99"/>
    <w:semiHidden/>
    <w:unhideWhenUsed/>
    <w:rsid w:val="00335E38"/>
    <w:pPr>
      <w:spacing w:line="240" w:lineRule="auto"/>
    </w:pPr>
    <w:rPr>
      <w:sz w:val="20"/>
      <w:szCs w:val="20"/>
    </w:rPr>
  </w:style>
  <w:style w:type="character" w:customStyle="1" w:styleId="CommentTextChar">
    <w:name w:val="Comment Text Char"/>
    <w:basedOn w:val="DefaultParagraphFont"/>
    <w:link w:val="CommentText"/>
    <w:uiPriority w:val="99"/>
    <w:semiHidden/>
    <w:rsid w:val="00335E38"/>
    <w:rPr>
      <w:sz w:val="20"/>
      <w:szCs w:val="20"/>
    </w:rPr>
  </w:style>
  <w:style w:type="paragraph" w:styleId="CommentSubject">
    <w:name w:val="annotation subject"/>
    <w:basedOn w:val="CommentText"/>
    <w:next w:val="CommentText"/>
    <w:link w:val="CommentSubjectChar"/>
    <w:uiPriority w:val="99"/>
    <w:semiHidden/>
    <w:unhideWhenUsed/>
    <w:rsid w:val="00335E38"/>
    <w:rPr>
      <w:b/>
      <w:bCs/>
    </w:rPr>
  </w:style>
  <w:style w:type="character" w:customStyle="1" w:styleId="CommentSubjectChar">
    <w:name w:val="Comment Subject Char"/>
    <w:basedOn w:val="CommentTextChar"/>
    <w:link w:val="CommentSubject"/>
    <w:uiPriority w:val="99"/>
    <w:semiHidden/>
    <w:rsid w:val="00335E38"/>
    <w:rPr>
      <w:b/>
      <w:bCs/>
      <w:sz w:val="20"/>
      <w:szCs w:val="20"/>
    </w:rPr>
  </w:style>
  <w:style w:type="paragraph" w:styleId="BalloonText">
    <w:name w:val="Balloon Text"/>
    <w:basedOn w:val="Normal"/>
    <w:link w:val="BalloonTextChar"/>
    <w:uiPriority w:val="99"/>
    <w:semiHidden/>
    <w:unhideWhenUsed/>
    <w:rsid w:val="0033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38"/>
    <w:rPr>
      <w:rFonts w:ascii="Tahoma" w:hAnsi="Tahoma" w:cs="Tahoma"/>
      <w:sz w:val="16"/>
      <w:szCs w:val="16"/>
    </w:rPr>
  </w:style>
  <w:style w:type="paragraph" w:styleId="Header">
    <w:name w:val="header"/>
    <w:basedOn w:val="Normal"/>
    <w:link w:val="HeaderChar"/>
    <w:uiPriority w:val="99"/>
    <w:unhideWhenUsed/>
    <w:rsid w:val="003E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E4"/>
  </w:style>
  <w:style w:type="paragraph" w:styleId="Footer">
    <w:name w:val="footer"/>
    <w:basedOn w:val="Normal"/>
    <w:link w:val="FooterChar"/>
    <w:uiPriority w:val="99"/>
    <w:unhideWhenUsed/>
    <w:rsid w:val="003E6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E4"/>
  </w:style>
  <w:style w:type="character" w:styleId="FollowedHyperlink">
    <w:name w:val="FollowedHyperlink"/>
    <w:basedOn w:val="DefaultParagraphFont"/>
    <w:uiPriority w:val="99"/>
    <w:semiHidden/>
    <w:unhideWhenUsed/>
    <w:rsid w:val="00267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7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Normal + indent,F5 List Paragraph,List Paragraph1,Dot pt,No Spacing1,List Paragraph Char Char Char,Indicator Text,Numbered Para 1,Bullet Points,MAIN CONTENT,List Paragraph12,Bullet Style,List Paragraph2,normal,Numbered List"/>
    <w:basedOn w:val="Normal"/>
    <w:link w:val="ListParagraphChar"/>
    <w:uiPriority w:val="34"/>
    <w:qFormat/>
    <w:rsid w:val="00F6374C"/>
    <w:pPr>
      <w:suppressAutoHyphens/>
      <w:spacing w:before="120" w:after="240" w:line="360" w:lineRule="auto"/>
      <w:ind w:left="567"/>
      <w:contextualSpacing/>
    </w:pPr>
    <w:rPr>
      <w:color w:val="425563"/>
      <w:szCs w:val="24"/>
    </w:rPr>
  </w:style>
  <w:style w:type="character" w:customStyle="1" w:styleId="ListParagraphChar">
    <w:name w:val="List Paragraph Char"/>
    <w:aliases w:val="Normal + indent Char,F5 List Paragraph Char,List Paragraph1 Char,Dot pt Char,No Spacing1 Char,List Paragraph Char Char Char Char,Indicator Text Char,Numbered Para 1 Char,Bullet Points Char,MAIN CONTENT Char,List Paragraph12 Char"/>
    <w:basedOn w:val="DefaultParagraphFont"/>
    <w:link w:val="ListParagraph"/>
    <w:uiPriority w:val="34"/>
    <w:qFormat/>
    <w:locked/>
    <w:rsid w:val="00F6374C"/>
    <w:rPr>
      <w:color w:val="425563"/>
      <w:szCs w:val="24"/>
    </w:rPr>
  </w:style>
  <w:style w:type="character" w:customStyle="1" w:styleId="Heading3Char">
    <w:name w:val="Heading 3 Char"/>
    <w:basedOn w:val="DefaultParagraphFont"/>
    <w:link w:val="Heading3"/>
    <w:uiPriority w:val="9"/>
    <w:rsid w:val="00F6374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35E38"/>
    <w:rPr>
      <w:color w:val="0000FF" w:themeColor="hyperlink"/>
      <w:u w:val="single"/>
    </w:rPr>
  </w:style>
  <w:style w:type="character" w:styleId="CommentReference">
    <w:name w:val="annotation reference"/>
    <w:basedOn w:val="DefaultParagraphFont"/>
    <w:uiPriority w:val="99"/>
    <w:semiHidden/>
    <w:unhideWhenUsed/>
    <w:rsid w:val="00335E38"/>
    <w:rPr>
      <w:sz w:val="16"/>
      <w:szCs w:val="16"/>
    </w:rPr>
  </w:style>
  <w:style w:type="paragraph" w:styleId="CommentText">
    <w:name w:val="annotation text"/>
    <w:basedOn w:val="Normal"/>
    <w:link w:val="CommentTextChar"/>
    <w:uiPriority w:val="99"/>
    <w:semiHidden/>
    <w:unhideWhenUsed/>
    <w:rsid w:val="00335E38"/>
    <w:pPr>
      <w:spacing w:line="240" w:lineRule="auto"/>
    </w:pPr>
    <w:rPr>
      <w:sz w:val="20"/>
      <w:szCs w:val="20"/>
    </w:rPr>
  </w:style>
  <w:style w:type="character" w:customStyle="1" w:styleId="CommentTextChar">
    <w:name w:val="Comment Text Char"/>
    <w:basedOn w:val="DefaultParagraphFont"/>
    <w:link w:val="CommentText"/>
    <w:uiPriority w:val="99"/>
    <w:semiHidden/>
    <w:rsid w:val="00335E38"/>
    <w:rPr>
      <w:sz w:val="20"/>
      <w:szCs w:val="20"/>
    </w:rPr>
  </w:style>
  <w:style w:type="paragraph" w:styleId="CommentSubject">
    <w:name w:val="annotation subject"/>
    <w:basedOn w:val="CommentText"/>
    <w:next w:val="CommentText"/>
    <w:link w:val="CommentSubjectChar"/>
    <w:uiPriority w:val="99"/>
    <w:semiHidden/>
    <w:unhideWhenUsed/>
    <w:rsid w:val="00335E38"/>
    <w:rPr>
      <w:b/>
      <w:bCs/>
    </w:rPr>
  </w:style>
  <w:style w:type="character" w:customStyle="1" w:styleId="CommentSubjectChar">
    <w:name w:val="Comment Subject Char"/>
    <w:basedOn w:val="CommentTextChar"/>
    <w:link w:val="CommentSubject"/>
    <w:uiPriority w:val="99"/>
    <w:semiHidden/>
    <w:rsid w:val="00335E38"/>
    <w:rPr>
      <w:b/>
      <w:bCs/>
      <w:sz w:val="20"/>
      <w:szCs w:val="20"/>
    </w:rPr>
  </w:style>
  <w:style w:type="paragraph" w:styleId="BalloonText">
    <w:name w:val="Balloon Text"/>
    <w:basedOn w:val="Normal"/>
    <w:link w:val="BalloonTextChar"/>
    <w:uiPriority w:val="99"/>
    <w:semiHidden/>
    <w:unhideWhenUsed/>
    <w:rsid w:val="0033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38"/>
    <w:rPr>
      <w:rFonts w:ascii="Tahoma" w:hAnsi="Tahoma" w:cs="Tahoma"/>
      <w:sz w:val="16"/>
      <w:szCs w:val="16"/>
    </w:rPr>
  </w:style>
  <w:style w:type="paragraph" w:styleId="Header">
    <w:name w:val="header"/>
    <w:basedOn w:val="Normal"/>
    <w:link w:val="HeaderChar"/>
    <w:uiPriority w:val="99"/>
    <w:unhideWhenUsed/>
    <w:rsid w:val="003E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E4"/>
  </w:style>
  <w:style w:type="paragraph" w:styleId="Footer">
    <w:name w:val="footer"/>
    <w:basedOn w:val="Normal"/>
    <w:link w:val="FooterChar"/>
    <w:uiPriority w:val="99"/>
    <w:unhideWhenUsed/>
    <w:rsid w:val="003E6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E4"/>
  </w:style>
  <w:style w:type="character" w:styleId="FollowedHyperlink">
    <w:name w:val="FollowedHyperlink"/>
    <w:basedOn w:val="DefaultParagraphFont"/>
    <w:uiPriority w:val="99"/>
    <w:semiHidden/>
    <w:unhideWhenUsed/>
    <w:rsid w:val="00267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361">
      <w:bodyDiv w:val="1"/>
      <w:marLeft w:val="0"/>
      <w:marRight w:val="0"/>
      <w:marTop w:val="0"/>
      <w:marBottom w:val="0"/>
      <w:divBdr>
        <w:top w:val="none" w:sz="0" w:space="0" w:color="auto"/>
        <w:left w:val="none" w:sz="0" w:space="0" w:color="auto"/>
        <w:bottom w:val="none" w:sz="0" w:space="0" w:color="auto"/>
        <w:right w:val="none" w:sz="0" w:space="0" w:color="auto"/>
      </w:divBdr>
    </w:div>
    <w:div w:id="157885684">
      <w:bodyDiv w:val="1"/>
      <w:marLeft w:val="0"/>
      <w:marRight w:val="0"/>
      <w:marTop w:val="0"/>
      <w:marBottom w:val="0"/>
      <w:divBdr>
        <w:top w:val="none" w:sz="0" w:space="0" w:color="auto"/>
        <w:left w:val="none" w:sz="0" w:space="0" w:color="auto"/>
        <w:bottom w:val="none" w:sz="0" w:space="0" w:color="auto"/>
        <w:right w:val="none" w:sz="0" w:space="0" w:color="auto"/>
      </w:divBdr>
    </w:div>
    <w:div w:id="159123836">
      <w:bodyDiv w:val="1"/>
      <w:marLeft w:val="0"/>
      <w:marRight w:val="0"/>
      <w:marTop w:val="0"/>
      <w:marBottom w:val="0"/>
      <w:divBdr>
        <w:top w:val="none" w:sz="0" w:space="0" w:color="auto"/>
        <w:left w:val="none" w:sz="0" w:space="0" w:color="auto"/>
        <w:bottom w:val="none" w:sz="0" w:space="0" w:color="auto"/>
        <w:right w:val="none" w:sz="0" w:space="0" w:color="auto"/>
      </w:divBdr>
    </w:div>
    <w:div w:id="323708612">
      <w:bodyDiv w:val="1"/>
      <w:marLeft w:val="0"/>
      <w:marRight w:val="0"/>
      <w:marTop w:val="0"/>
      <w:marBottom w:val="0"/>
      <w:divBdr>
        <w:top w:val="none" w:sz="0" w:space="0" w:color="auto"/>
        <w:left w:val="none" w:sz="0" w:space="0" w:color="auto"/>
        <w:bottom w:val="none" w:sz="0" w:space="0" w:color="auto"/>
        <w:right w:val="none" w:sz="0" w:space="0" w:color="auto"/>
      </w:divBdr>
    </w:div>
    <w:div w:id="1025592306">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297836659">
      <w:bodyDiv w:val="1"/>
      <w:marLeft w:val="0"/>
      <w:marRight w:val="0"/>
      <w:marTop w:val="0"/>
      <w:marBottom w:val="0"/>
      <w:divBdr>
        <w:top w:val="none" w:sz="0" w:space="0" w:color="auto"/>
        <w:left w:val="none" w:sz="0" w:space="0" w:color="auto"/>
        <w:bottom w:val="none" w:sz="0" w:space="0" w:color="auto"/>
        <w:right w:val="none" w:sz="0" w:space="0" w:color="auto"/>
      </w:divBdr>
    </w:div>
    <w:div w:id="13514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g.kmccg.ig@nhs.net"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services/national-data-opt-out-programme/guidance-for-health-and-care-staff"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make-a-complaint/your-personal-information-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s-3A__ico.org.uk_media_1061_anonymisation-2Dcode.pdf&amp;d=DwMFAg&amp;c=bXyEFqpHx20PVepeYtwgeyo6Hxa8iNFcGZACCQj1uNM&amp;r=C_0guyRtfeHGapmdltdsZcU2QwSVuDyXd36-vZhYiwk&amp;m=t9iVc3oCUfwu-irJhyapURQXuzlXdH8urn7tRuiyTOI&amp;s=nmPEviogV--lnFPXMJCnOqkn29UZMNtTTsGTJwL__pA&amp;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kpho.org.uk/js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O'Neil</dc:creator>
  <cp:lastModifiedBy>Joanna Lambe</cp:lastModifiedBy>
  <cp:revision>2</cp:revision>
  <dcterms:created xsi:type="dcterms:W3CDTF">2021-07-15T10:26:00Z</dcterms:created>
  <dcterms:modified xsi:type="dcterms:W3CDTF">2021-07-15T10:26:00Z</dcterms:modified>
</cp:coreProperties>
</file>